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D8E24" w14:textId="77777777" w:rsidR="00933EB6" w:rsidRDefault="00000000">
      <w:pPr>
        <w:spacing w:after="160"/>
        <w:jc w:val="center"/>
        <w:rPr>
          <w:b/>
          <w:bCs/>
          <w:color w:val="1F5745"/>
          <w:sz w:val="20"/>
          <w:szCs w:val="20"/>
        </w:rPr>
      </w:pPr>
      <w:r>
        <w:rPr>
          <w:b/>
          <w:bCs/>
          <w:color w:val="1F5745"/>
          <w:sz w:val="20"/>
          <w:szCs w:val="20"/>
        </w:rPr>
        <w:t>SUPERVISED VISITATION AND ACCESS (SVA)</w:t>
      </w:r>
    </w:p>
    <w:p w14:paraId="5AE30492" w14:textId="77777777" w:rsidR="00933EB6" w:rsidRDefault="00000000">
      <w:pPr>
        <w:spacing w:after="160"/>
        <w:jc w:val="center"/>
        <w:rPr>
          <w:b/>
          <w:bCs/>
          <w:color w:val="B86B1F"/>
          <w:sz w:val="20"/>
          <w:szCs w:val="20"/>
        </w:rPr>
      </w:pPr>
      <w:r>
        <w:rPr>
          <w:b/>
          <w:bCs/>
          <w:color w:val="B86B1F"/>
          <w:sz w:val="20"/>
          <w:szCs w:val="20"/>
        </w:rPr>
        <w:t>SERVICE PROCESS FLOW CHART</w:t>
      </w:r>
    </w:p>
    <w:p w14:paraId="52333ADE" w14:textId="77777777" w:rsidR="00933EB6" w:rsidRDefault="00933EB6">
      <w:pPr>
        <w:rPr>
          <w:sz w:val="20"/>
          <w:szCs w:val="20"/>
        </w:rPr>
      </w:pPr>
    </w:p>
    <w:p w14:paraId="12662AB9" w14:textId="77777777" w:rsidR="00933EB6" w:rsidRDefault="00000000">
      <w:pPr>
        <w:rPr>
          <w:b/>
          <w:bCs/>
          <w:color w:val="1F5745"/>
          <w:sz w:val="20"/>
          <w:szCs w:val="20"/>
        </w:rPr>
      </w:pPr>
      <w:r>
        <w:rPr>
          <w:b/>
          <w:bCs/>
          <w:color w:val="1F5745"/>
          <w:sz w:val="20"/>
          <w:szCs w:val="20"/>
        </w:rPr>
        <w:t>STEP 1 — EXPLORE OPTIONS</w:t>
      </w:r>
    </w:p>
    <w:p w14:paraId="7481A70A" w14:textId="77777777" w:rsidR="00933EB6" w:rsidRDefault="00000000">
      <w:pPr>
        <w:rPr>
          <w:sz w:val="20"/>
          <w:szCs w:val="20"/>
        </w:rPr>
      </w:pPr>
      <w:r>
        <w:rPr>
          <w:sz w:val="20"/>
          <w:szCs w:val="20"/>
        </w:rPr>
        <w:t>MCFD explores appropriate family or community supervision options before making a referral.</w:t>
      </w:r>
    </w:p>
    <w:p w14:paraId="2CF20E70"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5D20B66D" w14:textId="77777777" w:rsidR="00933EB6" w:rsidRDefault="00000000">
      <w:pPr>
        <w:rPr>
          <w:b/>
          <w:bCs/>
          <w:color w:val="1F5745"/>
          <w:sz w:val="20"/>
          <w:szCs w:val="20"/>
        </w:rPr>
      </w:pPr>
      <w:r>
        <w:rPr>
          <w:b/>
          <w:bCs/>
          <w:color w:val="1F5745"/>
          <w:sz w:val="20"/>
          <w:szCs w:val="20"/>
        </w:rPr>
        <w:t>STEP 2 — REFERRAL</w:t>
      </w:r>
    </w:p>
    <w:p w14:paraId="4B036856" w14:textId="77777777" w:rsidR="00933EB6" w:rsidRDefault="00000000">
      <w:pPr>
        <w:rPr>
          <w:sz w:val="20"/>
          <w:szCs w:val="20"/>
        </w:rPr>
      </w:pPr>
      <w:r>
        <w:rPr>
          <w:sz w:val="20"/>
          <w:szCs w:val="20"/>
        </w:rPr>
        <w:t>The social worker submits the updated referral to WFC, explains the service to the family and caregiver, and advises that WFC will contact the parent and caregiver to arrange visits.</w:t>
      </w:r>
    </w:p>
    <w:p w14:paraId="5CC684EE"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46E6888F" w14:textId="77777777" w:rsidR="00933EB6" w:rsidRDefault="00000000">
      <w:pPr>
        <w:rPr>
          <w:b/>
          <w:bCs/>
          <w:color w:val="1F5745"/>
          <w:sz w:val="20"/>
          <w:szCs w:val="20"/>
        </w:rPr>
      </w:pPr>
      <w:r>
        <w:rPr>
          <w:b/>
          <w:bCs/>
          <w:color w:val="1F5745"/>
          <w:sz w:val="20"/>
          <w:szCs w:val="20"/>
        </w:rPr>
        <w:t>STEP 3 — REVIEW AND CONTACT</w:t>
      </w:r>
    </w:p>
    <w:p w14:paraId="1511B795" w14:textId="77777777" w:rsidR="00933EB6" w:rsidRDefault="00000000">
      <w:pPr>
        <w:rPr>
          <w:sz w:val="20"/>
          <w:szCs w:val="20"/>
        </w:rPr>
      </w:pPr>
      <w:r>
        <w:rPr>
          <w:sz w:val="20"/>
          <w:szCs w:val="20"/>
        </w:rPr>
        <w:t xml:space="preserve">The SVA team acknowledges and reviews the referral, requests clarification when needed, and contacts the </w:t>
      </w:r>
      <w:proofErr w:type="gramStart"/>
      <w:r>
        <w:rPr>
          <w:sz w:val="20"/>
          <w:szCs w:val="20"/>
        </w:rPr>
        <w:t>parent</w:t>
      </w:r>
      <w:proofErr w:type="gramEnd"/>
      <w:r>
        <w:rPr>
          <w:sz w:val="20"/>
          <w:szCs w:val="20"/>
        </w:rPr>
        <w:t xml:space="preserve"> and caregiver to discuss scheduling, transportation and check-in requirements.</w:t>
      </w:r>
    </w:p>
    <w:p w14:paraId="63BC9C9A"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55D0B91A" w14:textId="77777777" w:rsidR="00933EB6" w:rsidRDefault="00000000">
      <w:pPr>
        <w:rPr>
          <w:b/>
          <w:bCs/>
          <w:color w:val="1F5745"/>
          <w:sz w:val="20"/>
          <w:szCs w:val="20"/>
        </w:rPr>
      </w:pPr>
      <w:r>
        <w:rPr>
          <w:b/>
          <w:bCs/>
          <w:color w:val="1F5745"/>
          <w:sz w:val="20"/>
          <w:szCs w:val="20"/>
        </w:rPr>
        <w:t>STEP 4 — CONFIRM ARRANGEMENTS</w:t>
      </w:r>
    </w:p>
    <w:p w14:paraId="435A0FA2" w14:textId="77777777" w:rsidR="00933EB6" w:rsidRDefault="00000000">
      <w:pPr>
        <w:rPr>
          <w:sz w:val="20"/>
          <w:szCs w:val="20"/>
        </w:rPr>
      </w:pPr>
      <w:r>
        <w:rPr>
          <w:sz w:val="20"/>
          <w:szCs w:val="20"/>
        </w:rPr>
        <w:t>The SVA Coordinator confirms the visit schedule, transportation arrangements and Supervision Agreement with all parties.</w:t>
      </w:r>
    </w:p>
    <w:p w14:paraId="711696FC"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0AAB3949" w14:textId="77777777" w:rsidR="00933EB6" w:rsidRDefault="00000000">
      <w:pPr>
        <w:rPr>
          <w:b/>
          <w:bCs/>
          <w:color w:val="1F5745"/>
          <w:sz w:val="20"/>
          <w:szCs w:val="20"/>
        </w:rPr>
      </w:pPr>
      <w:r>
        <w:rPr>
          <w:b/>
          <w:bCs/>
          <w:color w:val="1F5745"/>
          <w:sz w:val="20"/>
          <w:szCs w:val="20"/>
        </w:rPr>
        <w:t>STEP 5 — DETERMINE THE SERVICE STREAM</w:t>
      </w:r>
    </w:p>
    <w:p w14:paraId="65C1632F" w14:textId="77777777" w:rsidR="00933EB6" w:rsidRDefault="00000000">
      <w:pPr>
        <w:rPr>
          <w:sz w:val="20"/>
          <w:szCs w:val="20"/>
        </w:rPr>
      </w:pPr>
      <w:r>
        <w:rPr>
          <w:sz w:val="20"/>
          <w:szCs w:val="20"/>
        </w:rPr>
        <w:t xml:space="preserve">If reunification is planned and a Family Preservation Worker is involved, the family enters the Connections and Therapeutic Access stream. Following the initial visit, the family and </w:t>
      </w:r>
      <w:proofErr w:type="gramStart"/>
      <w:r>
        <w:rPr>
          <w:sz w:val="20"/>
          <w:szCs w:val="20"/>
        </w:rPr>
        <w:t>worker</w:t>
      </w:r>
      <w:proofErr w:type="gramEnd"/>
      <w:r>
        <w:rPr>
          <w:sz w:val="20"/>
          <w:szCs w:val="20"/>
        </w:rPr>
        <w:t xml:space="preserve"> develop visit goals for social worker approval. Otherwise, Supervised Access Visitation proceeds.</w:t>
      </w:r>
    </w:p>
    <w:p w14:paraId="4706EEB8"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7000F137" w14:textId="77777777" w:rsidR="00933EB6" w:rsidRDefault="00000000">
      <w:pPr>
        <w:rPr>
          <w:b/>
          <w:bCs/>
          <w:color w:val="1F5745"/>
          <w:sz w:val="20"/>
          <w:szCs w:val="20"/>
        </w:rPr>
      </w:pPr>
      <w:r>
        <w:rPr>
          <w:b/>
          <w:bCs/>
          <w:color w:val="1F5745"/>
          <w:sz w:val="20"/>
          <w:szCs w:val="20"/>
        </w:rPr>
        <w:t>STEP 6 — VISITS BEGIN</w:t>
      </w:r>
    </w:p>
    <w:p w14:paraId="6F32CC27" w14:textId="77777777" w:rsidR="00933EB6" w:rsidRDefault="00000000">
      <w:pPr>
        <w:rPr>
          <w:sz w:val="20"/>
          <w:szCs w:val="20"/>
        </w:rPr>
      </w:pPr>
      <w:r>
        <w:rPr>
          <w:sz w:val="20"/>
          <w:szCs w:val="20"/>
        </w:rPr>
        <w:t>A reminder is sent approximately 48 hours before each visit. WFC supports and documents visits that are safe, respectful and focused on meaningful family connections.</w:t>
      </w:r>
    </w:p>
    <w:p w14:paraId="0ACEFA12"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415C286E" w14:textId="77777777" w:rsidR="00933EB6" w:rsidRDefault="00000000">
      <w:pPr>
        <w:rPr>
          <w:b/>
          <w:bCs/>
          <w:color w:val="1F5745"/>
          <w:sz w:val="20"/>
          <w:szCs w:val="20"/>
        </w:rPr>
      </w:pPr>
      <w:r>
        <w:rPr>
          <w:b/>
          <w:bCs/>
          <w:color w:val="1F5745"/>
          <w:sz w:val="20"/>
          <w:szCs w:val="20"/>
        </w:rPr>
        <w:t>STEP 7 — CANCELLATIONS AND MISSED VISITS</w:t>
      </w:r>
    </w:p>
    <w:p w14:paraId="0787DE07" w14:textId="77777777" w:rsidR="00933EB6" w:rsidRDefault="00000000">
      <w:pPr>
        <w:rPr>
          <w:sz w:val="20"/>
          <w:szCs w:val="20"/>
        </w:rPr>
      </w:pPr>
      <w:r>
        <w:rPr>
          <w:sz w:val="20"/>
          <w:szCs w:val="20"/>
        </w:rPr>
        <w:t>Families should provide at least 24 hours’ notice when cancelling. Staff wait up to 15 minutes before recording a no-show. Two missed visits without notice, excluding illness or emergencies, may result in removal from the schedule. The file remains open for one month to support rescheduling.</w:t>
      </w:r>
    </w:p>
    <w:p w14:paraId="025D72C3"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56084980" w14:textId="77777777" w:rsidR="00933EB6" w:rsidRDefault="00000000">
      <w:pPr>
        <w:rPr>
          <w:b/>
          <w:bCs/>
          <w:color w:val="1F5745"/>
          <w:sz w:val="20"/>
          <w:szCs w:val="20"/>
        </w:rPr>
      </w:pPr>
      <w:r>
        <w:rPr>
          <w:b/>
          <w:bCs/>
          <w:color w:val="1F5745"/>
          <w:sz w:val="20"/>
          <w:szCs w:val="20"/>
        </w:rPr>
        <w:t>STEP 8 — REPORTING</w:t>
      </w:r>
    </w:p>
    <w:p w14:paraId="16F8A938" w14:textId="2D9373BE" w:rsidR="00933EB6" w:rsidRDefault="00000000">
      <w:pPr>
        <w:rPr>
          <w:sz w:val="20"/>
          <w:szCs w:val="20"/>
        </w:rPr>
      </w:pPr>
      <w:r>
        <w:rPr>
          <w:sz w:val="20"/>
          <w:szCs w:val="20"/>
        </w:rPr>
        <w:t xml:space="preserve">Concise reports are provided to the social worker </w:t>
      </w:r>
      <w:r w:rsidR="00742D3A">
        <w:rPr>
          <w:sz w:val="20"/>
          <w:szCs w:val="20"/>
        </w:rPr>
        <w:t>and</w:t>
      </w:r>
      <w:r>
        <w:rPr>
          <w:sz w:val="20"/>
          <w:szCs w:val="20"/>
        </w:rPr>
        <w:t xml:space="preserve"> the Family Preservation Worker when one is involved.</w:t>
      </w:r>
    </w:p>
    <w:p w14:paraId="5C807B2B"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480218CE" w14:textId="77777777" w:rsidR="00933EB6" w:rsidRDefault="00000000">
      <w:pPr>
        <w:rPr>
          <w:b/>
          <w:bCs/>
          <w:color w:val="1F5745"/>
          <w:sz w:val="20"/>
          <w:szCs w:val="20"/>
        </w:rPr>
      </w:pPr>
      <w:r>
        <w:rPr>
          <w:b/>
          <w:bCs/>
          <w:color w:val="1F5745"/>
          <w:sz w:val="20"/>
          <w:szCs w:val="20"/>
        </w:rPr>
        <w:t>STEP 9 — REVIEW EVERY THREE MONTHS</w:t>
      </w:r>
    </w:p>
    <w:p w14:paraId="137E7E2A" w14:textId="77777777" w:rsidR="00933EB6" w:rsidRDefault="00000000">
      <w:pPr>
        <w:rPr>
          <w:sz w:val="20"/>
          <w:szCs w:val="20"/>
        </w:rPr>
      </w:pPr>
      <w:r>
        <w:rPr>
          <w:sz w:val="20"/>
          <w:szCs w:val="20"/>
        </w:rPr>
        <w:t>The family, social worker, Family Preservation Worker and WFC staff review progress, visit goals and current arrangements.</w:t>
      </w:r>
    </w:p>
    <w:p w14:paraId="76BAD73D" w14:textId="77777777" w:rsidR="00933EB6" w:rsidRDefault="00000000">
      <w:pPr>
        <w:ind w:left="720" w:firstLine="720"/>
        <w:rPr>
          <w:sz w:val="20"/>
          <w:szCs w:val="20"/>
        </w:rPr>
      </w:pPr>
      <w:r>
        <w:rPr>
          <w:rFonts w:ascii="Arial Unicode MS" w:eastAsia="Arial Unicode MS" w:hAnsi="Arial Unicode MS" w:cs="Arial Unicode MS"/>
          <w:sz w:val="20"/>
          <w:szCs w:val="20"/>
        </w:rPr>
        <w:t>↓</w:t>
      </w:r>
    </w:p>
    <w:p w14:paraId="78E03206" w14:textId="77777777" w:rsidR="00933EB6" w:rsidRDefault="00000000">
      <w:pPr>
        <w:rPr>
          <w:b/>
          <w:bCs/>
          <w:color w:val="1F5745"/>
          <w:sz w:val="20"/>
          <w:szCs w:val="20"/>
        </w:rPr>
      </w:pPr>
      <w:r>
        <w:rPr>
          <w:b/>
          <w:bCs/>
          <w:color w:val="1F5745"/>
          <w:sz w:val="20"/>
          <w:szCs w:val="20"/>
        </w:rPr>
        <w:t>STEP 10 — CHANGES OR CLOSURE</w:t>
      </w:r>
    </w:p>
    <w:p w14:paraId="4BEBFB8D" w14:textId="77777777" w:rsidR="00933EB6" w:rsidRDefault="00000000">
      <w:pPr>
        <w:rPr>
          <w:sz w:val="20"/>
          <w:szCs w:val="20"/>
        </w:rPr>
      </w:pPr>
      <w:r>
        <w:rPr>
          <w:sz w:val="20"/>
          <w:szCs w:val="20"/>
        </w:rPr>
        <w:t>Schedule changes and additional visitors are coordinated through the SVA team. Social worker approval is required for arrangements not included in the referral. The social worker determines visit frequency, supervision level and when supervised access is no longer required.</w:t>
      </w:r>
    </w:p>
    <w:p w14:paraId="371E354D" w14:textId="77777777" w:rsidR="00933EB6" w:rsidRDefault="00933EB6">
      <w:pPr>
        <w:rPr>
          <w:sz w:val="20"/>
          <w:szCs w:val="20"/>
        </w:rPr>
      </w:pPr>
    </w:p>
    <w:p w14:paraId="1CEFA617" w14:textId="77777777" w:rsidR="00933EB6" w:rsidRDefault="00933EB6">
      <w:pPr>
        <w:rPr>
          <w:sz w:val="20"/>
          <w:szCs w:val="20"/>
        </w:rPr>
      </w:pPr>
    </w:p>
    <w:p w14:paraId="30C36F09" w14:textId="77777777" w:rsidR="00933EB6" w:rsidRDefault="00933EB6">
      <w:pPr>
        <w:rPr>
          <w:sz w:val="20"/>
          <w:szCs w:val="20"/>
        </w:rPr>
      </w:pPr>
    </w:p>
    <w:p w14:paraId="54878C54" w14:textId="77777777" w:rsidR="00933EB6" w:rsidRDefault="00000000">
      <w:pPr>
        <w:rPr>
          <w:b/>
          <w:bCs/>
          <w:color w:val="1F5745"/>
          <w:sz w:val="20"/>
          <w:szCs w:val="20"/>
        </w:rPr>
      </w:pPr>
      <w:r>
        <w:rPr>
          <w:b/>
          <w:bCs/>
          <w:color w:val="1F5745"/>
          <w:sz w:val="20"/>
          <w:szCs w:val="20"/>
        </w:rPr>
        <w:lastRenderedPageBreak/>
        <w:t>KEY EXPECTATIONS</w:t>
      </w:r>
    </w:p>
    <w:p w14:paraId="6F1F471B" w14:textId="77777777" w:rsidR="00933EB6" w:rsidRDefault="00000000">
      <w:pPr>
        <w:rPr>
          <w:sz w:val="20"/>
          <w:szCs w:val="20"/>
        </w:rPr>
      </w:pPr>
      <w:r>
        <w:rPr>
          <w:sz w:val="20"/>
          <w:szCs w:val="20"/>
        </w:rPr>
        <w:t xml:space="preserve">• Additional visitors must be approved by the social </w:t>
      </w:r>
      <w:proofErr w:type="gramStart"/>
      <w:r>
        <w:rPr>
          <w:sz w:val="20"/>
          <w:szCs w:val="20"/>
        </w:rPr>
        <w:t>worker</w:t>
      </w:r>
      <w:proofErr w:type="gramEnd"/>
      <w:r>
        <w:rPr>
          <w:sz w:val="20"/>
          <w:szCs w:val="20"/>
        </w:rPr>
        <w:t>.</w:t>
      </w:r>
    </w:p>
    <w:p w14:paraId="1DF7D9C9" w14:textId="77777777" w:rsidR="00933EB6" w:rsidRDefault="00000000">
      <w:pPr>
        <w:rPr>
          <w:sz w:val="20"/>
          <w:szCs w:val="20"/>
        </w:rPr>
      </w:pPr>
      <w:r>
        <w:rPr>
          <w:sz w:val="20"/>
          <w:szCs w:val="20"/>
        </w:rPr>
        <w:t>• Changes to schedules or visit conditions must be coordinated through the SVA team.</w:t>
      </w:r>
    </w:p>
    <w:p w14:paraId="486ABAFA" w14:textId="00C62101" w:rsidR="00933EB6" w:rsidRDefault="00000000">
      <w:pPr>
        <w:rPr>
          <w:sz w:val="20"/>
          <w:szCs w:val="20"/>
        </w:rPr>
      </w:pPr>
      <w:r>
        <w:rPr>
          <w:sz w:val="20"/>
          <w:szCs w:val="20"/>
        </w:rPr>
        <w:t>• Families</w:t>
      </w:r>
      <w:r w:rsidR="00E94897">
        <w:rPr>
          <w:sz w:val="20"/>
          <w:szCs w:val="20"/>
        </w:rPr>
        <w:t>’</w:t>
      </w:r>
      <w:r>
        <w:rPr>
          <w:sz w:val="20"/>
          <w:szCs w:val="20"/>
        </w:rPr>
        <w:t xml:space="preserve"> goals </w:t>
      </w:r>
      <w:r w:rsidR="00E94897">
        <w:rPr>
          <w:sz w:val="20"/>
          <w:szCs w:val="20"/>
        </w:rPr>
        <w:t xml:space="preserve">will be shared </w:t>
      </w:r>
      <w:r>
        <w:rPr>
          <w:sz w:val="20"/>
          <w:szCs w:val="20"/>
        </w:rPr>
        <w:t>with their social worker or Family Preservation Worker.</w:t>
      </w:r>
    </w:p>
    <w:p w14:paraId="4193E32F" w14:textId="77777777" w:rsidR="00933EB6" w:rsidRDefault="00000000">
      <w:pPr>
        <w:rPr>
          <w:sz w:val="20"/>
          <w:szCs w:val="20"/>
        </w:rPr>
      </w:pPr>
      <w:r>
        <w:rPr>
          <w:sz w:val="20"/>
          <w:szCs w:val="20"/>
        </w:rPr>
        <w:t>• WFC provides culturally safe, trauma-informed and family-</w:t>
      </w:r>
      <w:proofErr w:type="spellStart"/>
      <w:r>
        <w:rPr>
          <w:sz w:val="20"/>
          <w:szCs w:val="20"/>
        </w:rPr>
        <w:t>centred</w:t>
      </w:r>
      <w:proofErr w:type="spellEnd"/>
      <w:r>
        <w:rPr>
          <w:sz w:val="20"/>
          <w:szCs w:val="20"/>
        </w:rPr>
        <w:t xml:space="preserve"> support.</w:t>
      </w:r>
    </w:p>
    <w:p w14:paraId="617F5E29" w14:textId="77777777" w:rsidR="00933EB6" w:rsidRDefault="00933EB6">
      <w:pPr>
        <w:rPr>
          <w:sz w:val="20"/>
          <w:szCs w:val="20"/>
        </w:rPr>
      </w:pPr>
    </w:p>
    <w:p w14:paraId="6E4C2DCC" w14:textId="77777777" w:rsidR="00933EB6" w:rsidRDefault="00000000">
      <w:pPr>
        <w:rPr>
          <w:sz w:val="20"/>
          <w:szCs w:val="20"/>
        </w:rPr>
      </w:pPr>
      <w:r>
        <w:rPr>
          <w:sz w:val="20"/>
          <w:szCs w:val="20"/>
        </w:rPr>
        <w:t xml:space="preserve">Westcoast Family </w:t>
      </w:r>
      <w:proofErr w:type="spellStart"/>
      <w:r>
        <w:rPr>
          <w:sz w:val="20"/>
          <w:szCs w:val="20"/>
        </w:rPr>
        <w:t>Centres</w:t>
      </w:r>
      <w:proofErr w:type="spellEnd"/>
      <w:r>
        <w:rPr>
          <w:sz w:val="20"/>
          <w:szCs w:val="20"/>
        </w:rPr>
        <w:t xml:space="preserve"> Society | 604-254-5457 | </w:t>
      </w:r>
      <w:hyperlink r:id="rId4">
        <w:r>
          <w:rPr>
            <w:color w:val="1155CC"/>
            <w:sz w:val="20"/>
            <w:szCs w:val="20"/>
            <w:u w:val="single"/>
          </w:rPr>
          <w:t>www.westcoastfamily.org</w:t>
        </w:r>
      </w:hyperlink>
    </w:p>
    <w:p w14:paraId="7B85E251" w14:textId="77777777" w:rsidR="00933EB6" w:rsidRDefault="00933EB6">
      <w:pPr>
        <w:rPr>
          <w:sz w:val="20"/>
          <w:szCs w:val="20"/>
        </w:rPr>
      </w:pPr>
    </w:p>
    <w:p w14:paraId="5A483D54" w14:textId="77777777" w:rsidR="00933EB6" w:rsidRDefault="00000000">
      <w:pPr>
        <w:rPr>
          <w:sz w:val="20"/>
          <w:szCs w:val="20"/>
        </w:rPr>
      </w:pPr>
      <w:r>
        <w:rPr>
          <w:noProof/>
          <w:sz w:val="20"/>
          <w:szCs w:val="20"/>
        </w:rPr>
        <w:drawing>
          <wp:inline distT="114300" distB="114300" distL="114300" distR="114300" wp14:anchorId="20659BC1" wp14:editId="75150597">
            <wp:extent cx="5943600" cy="2133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2133600"/>
                    </a:xfrm>
                    <a:prstGeom prst="rect">
                      <a:avLst/>
                    </a:prstGeom>
                    <a:ln/>
                  </pic:spPr>
                </pic:pic>
              </a:graphicData>
            </a:graphic>
          </wp:inline>
        </w:drawing>
      </w:r>
    </w:p>
    <w:sectPr w:rsidR="00933EB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CEC52302-B761-45B3-8EAC-4140D7F2AFA1}"/>
  </w:font>
  <w:font w:name="Cambria">
    <w:panose1 w:val="02040503050406030204"/>
    <w:charset w:val="00"/>
    <w:family w:val="roman"/>
    <w:pitch w:val="variable"/>
    <w:sig w:usb0="E00006FF" w:usb1="420024FF" w:usb2="02000000" w:usb3="00000000" w:csb0="0000019F" w:csb1="00000000"/>
    <w:embedRegular r:id="rId2" w:fontKey="{0B7B79F5-A988-4B6D-91C2-7C6B9B2427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EB6"/>
    <w:rsid w:val="00742D3A"/>
    <w:rsid w:val="00933EB6"/>
    <w:rsid w:val="00CA229F"/>
    <w:rsid w:val="00E948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28926"/>
  <w15:docId w15:val="{A63FFDEC-3C04-4301-BE30-AF462858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westcoastfamily.org"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Summerwill</dc:creator>
  <cp:lastModifiedBy>Jill Summerwill</cp:lastModifiedBy>
  <cp:revision>3</cp:revision>
  <dcterms:created xsi:type="dcterms:W3CDTF">2026-09-14T16:54:00Z</dcterms:created>
  <dcterms:modified xsi:type="dcterms:W3CDTF">2026-09-14T20:49:00Z</dcterms:modified>
</cp:coreProperties>
</file>